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俄中边界外交史</w:t>
      </w:r>
    </w:p>
    <w:p>
      <w:r>
        <w:rPr>
          <w:rFonts w:ascii="宋体" w:hAnsi="宋体" w:eastAsia="宋体"/>
          <w:sz w:val="24"/>
        </w:rPr>
        <w:t>弗·米亚斯尼科夫著；王复生，宋嗣喜，侯育成等译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俄中边界外交史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弗·米亚斯尼科夫著；王复生，宋嗣喜，侯育成等译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本书出售、求购地址：https://www.jiaokey.com/book/detail/13249059.html</w:t>
      </w:r>
    </w:p>
    <w:p>
      <w:r>
        <w:t>更多相关图书推荐：https://www.jiaokey.com</w:t>
      </w:r>
    </w:p>
    <w:p>
      <w:r>
        <w:t>弗·米亚斯尼科夫著；王复生，宋嗣喜，侯育成等译 其他作品：https://www.jiaokey.com/tag/弗·米亚斯尼科夫著；王复生，宋嗣喜，侯育成等译.html</w:t>
      </w:r>
    </w:p>
    <w:p>
      <w:r>
        <w:t>关键词搜索：https://www.jiaokey.com/tag/俄中边界外交史.html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