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酿造微生物学基础</w:t>
      </w:r>
    </w:p>
    <w:p>
      <w:r>
        <w:rPr>
          <w:rFonts w:ascii="宋体" w:hAnsi="宋体" w:eastAsia="宋体"/>
          <w:sz w:val="24"/>
        </w:rPr>
        <w:t>檀耀辉，赵玉莲编著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酿造微生物学基础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檀耀辉，赵玉莲编著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江苏省调味副食品科技情报站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本书出售、求购地址：https://www.jiaokey.com/book/detail/13250267.html</w:t>
      </w:r>
    </w:p>
    <w:p>
      <w:r>
        <w:t>更多相关图书推荐：https://www.jiaokey.com</w:t>
      </w:r>
    </w:p>
    <w:p>
      <w:r>
        <w:t>檀耀辉，赵玉莲编著 其他作品：https://www.jiaokey.com/tag/檀耀辉，赵玉莲编著.html</w:t>
      </w:r>
    </w:p>
    <w:p>
      <w:r>
        <w:t>江苏省调味副食品科技情报站 出版图书：https://www.jiaokey.com/tag/江苏省调味副食品科技情报站.html</w:t>
      </w:r>
    </w:p>
    <w:p>
      <w:r>
        <w:t>关键词搜索：https://www.jiaokey.com/tag/酿造微生物学基础.html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