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粮食油类淀粉及食品原料技术标准</w:t>
      </w:r>
    </w:p>
    <w:p>
      <w:r>
        <w:rPr>
          <w:rFonts w:ascii="宋体" w:hAnsi="宋体" w:eastAsia="宋体"/>
          <w:sz w:val="24"/>
        </w:rPr>
        <w:t>西南经济技术信息研究所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粮食油类淀粉及食品原料技术标准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西南经济技术信息研究所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西南经济技术信息研究所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本书出售、求购地址：https://www.jiaokey.com/book/detail/13250445.html</w:t>
      </w:r>
    </w:p>
    <w:p>
      <w:r>
        <w:t>更多相关图书推荐：https://www.jiaokey.com</w:t>
      </w:r>
    </w:p>
    <w:p>
      <w:r>
        <w:t>西南经济技术信息研究所 其他作品：https://www.jiaokey.com/tag/西南经济技术信息研究所.html</w:t>
      </w:r>
    </w:p>
    <w:p>
      <w:r>
        <w:t>西南经济技术信息研究所 出版图书：https://www.jiaokey.com/tag/西南经济技术信息研究所.html</w:t>
      </w:r>
    </w:p>
    <w:p>
      <w:r>
        <w:t>关键词搜索：https://www.jiaokey.com/tag/粮食油类淀粉及食品原料技术标准.html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