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书名：传统农业向现代农业历史性转变中的土地制度创新</w:t>
      </w:r>
    </w:p>
    <w:p>
      <w:r>
        <w:t>作者：</w:t>
      </w:r>
    </w:p>
    <w:p>
      <w:r>
        <w:t>出版社：</w:t>
      </w:r>
    </w:p>
    <w:p>
      <w:r>
        <w:t>出版日期：2005.06</w:t>
      </w:r>
    </w:p>
    <w:p>
      <w:r>
        <w:t>总页数：81</w:t>
      </w:r>
    </w:p>
    <w:p>
      <w:r>
        <w:t>更多请访问教客网: www.jiaokey.com</w:t>
      </w:r>
    </w:p>
    <w:p>
      <w:r>
        <w:t>传统农业向现代农业历史性转变中的土地制度创新 评论地址：https://www.jiaokey.com/book/detail/13251767.html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