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混凝土结构简化设计  原书第7版</w:t>
      </w:r>
    </w:p>
    <w:p>
      <w:r>
        <w:rPr>
          <w:rFonts w:ascii="宋体" w:hAnsi="宋体" w:eastAsia="宋体"/>
          <w:sz w:val="24"/>
        </w:rPr>
        <w:t>（美）安布罗斯编著；李鸿晶等译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混凝土结构简化设计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（美）安布罗斯编著；李鸿晶等译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本书出售、求购地址：https://www.jiaokey.com/book/detail/13252004.html</w:t>
      </w:r>
    </w:p>
    <w:p>
      <w:r>
        <w:t>更多相关图书推荐：https://www.jiaokey.com</w:t>
      </w:r>
    </w:p>
    <w:p>
      <w:r>
        <w:t>（美）安布罗斯编著；李鸿晶等译 其他作品：https://www.jiaokey.com/tag/（美）安布罗斯编著；李鸿晶等译.html</w:t>
      </w:r>
    </w:p>
    <w:p>
      <w:r>
        <w:t>知识产权出版社 出版图书：https://www.jiaokey.com/tag/知识产权出版社.html</w:t>
      </w:r>
    </w:p>
    <w:p>
      <w:r>
        <w:t>关键词搜索：https://www.jiaokey.com/tag/混凝土结构简化设计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