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书名：噪音交易、信念偏误与有限套利  模型与实证</w:t>
      </w:r>
    </w:p>
    <w:p>
      <w:r>
        <w:t>作者：孔东民著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总页数：214</w:t>
      </w:r>
    </w:p>
    <w:p>
      <w:r>
        <w:t>更多请访问教客网: www.jiaokey.com</w:t>
      </w:r>
    </w:p>
    <w:p>
      <w:r>
        <w:t>噪音交易、信念偏误与有限套利  模型与实证 评论地址：https://www.jiaokey.com/book/detail/13253543.html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