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书名：美术史与世界性的构建  中国第四届高等院校美术史年会  论文·纪实</w:t>
      </w:r>
    </w:p>
    <w:p>
      <w:r>
        <w:t>作者：陈平著</w:t>
      </w:r>
    </w:p>
    <w:p>
      <w:r>
        <w:t>出版社：上海：上海大学出版社</w:t>
      </w:r>
    </w:p>
    <w:p>
      <w:r>
        <w:t>出版日期：2011.10</w:t>
      </w:r>
    </w:p>
    <w:p>
      <w:r>
        <w:t>总页数：493</w:t>
      </w:r>
    </w:p>
    <w:p>
      <w:r>
        <w:t>更多请访问教客网: www.jiaokey.com</w:t>
      </w:r>
    </w:p>
    <w:p>
      <w:r>
        <w:t>美术史与世界性的构建  中国第四届高等院校美术史年会  论文·纪实 评论地址：https://www.jiaokey.com/book/detail/13254700.html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