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商丘</w:t>
      </w:r>
    </w:p>
    <w:p>
      <w:r>
        <w:rPr>
          <w:rFonts w:ascii="宋体" w:hAnsi="宋体" w:eastAsia="宋体"/>
          <w:sz w:val="24"/>
        </w:rPr>
        <w:t>柳文泉，施长河编著；顾相亭，任金义主编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商丘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柳文泉，施长河编著；顾相亭，任金义主编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商丘县文化旅游局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本书出售、求购地址：https://www.jiaokey.com/book/detail/13263302.html</w:t>
      </w:r>
    </w:p>
    <w:p>
      <w:r>
        <w:t>更多相关图书推荐：https://www.jiaokey.com</w:t>
      </w:r>
    </w:p>
    <w:p>
      <w:r>
        <w:t>柳文泉，施长河编著；顾相亭，任金义主编 其他作品：https://www.jiaokey.com/tag/柳文泉，施长河编著；顾相亭，任金义主编.html</w:t>
      </w:r>
    </w:p>
    <w:p>
      <w:r>
        <w:t>商丘县文化旅游局 出版图书：https://www.jiaokey.com/tag/商丘县文化旅游局.html</w:t>
      </w:r>
    </w:p>
    <w:p>
      <w:r>
        <w:t>关键词搜索：https://www.jiaokey.com/tag/中国历史文化名城  商丘.html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