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70  美学艺术类  电影发逹史  电影戏剧的编剧方法  电影轨范</w:t>
      </w:r>
    </w:p>
    <w:p>
      <w:r>
        <w:t>作者：徐公美，洪琛，陈鲤庭著</w:t>
      </w:r>
    </w:p>
    <w:p>
      <w:r>
        <w:t>出版社：上海：上海书店</w:t>
      </w:r>
    </w:p>
    <w:p>
      <w:r>
        <w:t>出版日期：1989.10</w:t>
      </w:r>
    </w:p>
    <w:p>
      <w:r>
        <w:t>总页数：864</w:t>
      </w:r>
    </w:p>
    <w:p>
      <w:r>
        <w:t>更多请访问教客网: www.jiaokey.com</w:t>
      </w:r>
    </w:p>
    <w:p>
      <w:r>
        <w:t>民国丛书  第1编  70  美学艺术类  电影发逹史  电影戏剧的编剧方法  电影轨范 评论地址：https://www.jiaokey.com/book/detail/13277850.html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