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书名：商业银行国际业务操作指南  银行办理收汇、结汇、售付汇业务操作规范及法规依据</w:t>
      </w:r>
    </w:p>
    <w:p>
      <w:r>
        <w:t>作者：郑丽等主编</w:t>
      </w:r>
    </w:p>
    <w:p>
      <w:r>
        <w:t>出版社：青岛：青岛海洋大学出版社</w:t>
      </w:r>
    </w:p>
    <w:p>
      <w:r>
        <w:t>出版日期：2002.05</w:t>
      </w:r>
    </w:p>
    <w:p>
      <w:r>
        <w:t>总页数：203</w:t>
      </w:r>
    </w:p>
    <w:p>
      <w:r>
        <w:t>更多请访问教客网: www.jiaokey.com</w:t>
      </w:r>
    </w:p>
    <w:p>
      <w:r>
        <w:t>商业银行国际业务操作指南  银行办理收汇、结汇、售付汇业务操作规范及法规依据 评论地址：https://www.jiaokey.com/book/detail/13278547.html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