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书名：深化财政改革与源头治理腐败</w:t>
      </w:r>
    </w:p>
    <w:p>
      <w:r>
        <w:t>作者：高文娇主编；刘振宇，李汝金，龚益鸣副主编</w:t>
      </w:r>
    </w:p>
    <w:p>
      <w:r>
        <w:t>出版社：武汉：湖北人民出版社</w:t>
      </w:r>
    </w:p>
    <w:p>
      <w:r>
        <w:t>出版日期：2002.12</w:t>
      </w:r>
    </w:p>
    <w:p>
      <w:r>
        <w:t>总页数：382</w:t>
      </w:r>
    </w:p>
    <w:p>
      <w:r>
        <w:t>更多请访问教客网: www.jiaokey.com</w:t>
      </w:r>
    </w:p>
    <w:p>
      <w:r>
        <w:t>深化财政改革与源头治理腐败 评论地址：https://www.jiaokey.com/book/detail/13278568.html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