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书名：幼儿园美术教育特色课程  小米罗的创意空间  1</w:t>
      </w:r>
    </w:p>
    <w:p>
      <w:r>
        <w:t>作者：滕喜波，刘静迎编</w:t>
      </w:r>
    </w:p>
    <w:p>
      <w:r>
        <w:t>出版社：长春：吉林美术出版社</w:t>
      </w:r>
    </w:p>
    <w:p>
      <w:r>
        <w:t>出版日期：2012.07</w:t>
      </w:r>
    </w:p>
    <w:p>
      <w:r>
        <w:t>总页数：48</w:t>
      </w:r>
    </w:p>
    <w:p>
      <w:r>
        <w:t>更多请访问教客网: www.jiaokey.com</w:t>
      </w:r>
    </w:p>
    <w:p>
      <w:r>
        <w:t>幼儿园美术教育特色课程  小米罗的创意空间  1 评论地址：https://www.jiaokey.com/book/detail/13281570.html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