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  第2版 Multivariate Analysis</w:t>
      </w:r>
    </w:p>
    <w:p>
      <w:r>
        <w:rPr>
          <w:rFonts w:ascii="宋体" w:hAnsi="宋体" w:eastAsia="宋体"/>
          <w:sz w:val="24"/>
        </w:rPr>
        <w:t>黄俊英著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  第2版 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中国经济企业研究所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本书出售、求购地址：https://www.jiaokey.com/book/detail/13284246.html</w:t>
      </w:r>
    </w:p>
    <w:p>
      <w:r>
        <w:t>更多相关图书推荐：https://www.jiaokey.com</w:t>
      </w:r>
    </w:p>
    <w:p>
      <w:r>
        <w:t>黄俊英著 其他作品：https://www.jiaokey.com/tag/黄俊英著.html</w:t>
      </w:r>
    </w:p>
    <w:p>
      <w:r>
        <w:t>中国经济企业研究所 出版图书：https://www.jiaokey.com/tag/中国经济企业研究所.html</w:t>
      </w:r>
    </w:p>
    <w:p>
      <w:r>
        <w:t>关键词搜索：https://www.jiaokey.com/tag/多变量分析  第2版 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