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书名：河南省人口压力转化为人力资源优势研究</w:t>
      </w:r>
    </w:p>
    <w:p>
      <w:r>
        <w:t>作者：李通屏课题负责</w:t>
      </w:r>
    </w:p>
    <w:p>
      <w:r>
        <w:t>出版社：郑州大学商学院</w:t>
      </w:r>
    </w:p>
    <w:p>
      <w:r>
        <w:t>出版日期：2002.11</w:t>
      </w:r>
    </w:p>
    <w:p>
      <w:r>
        <w:t>总页数：70</w:t>
      </w:r>
    </w:p>
    <w:p>
      <w:r>
        <w:t>更多请访问教客网: www.jiaokey.com</w:t>
      </w:r>
    </w:p>
    <w:p>
      <w:r>
        <w:t>河南省人口压力转化为人力资源优势研究 评论地址：https://www.jiaokey.com/book/detail/13285345.html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