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书名：西北地区农村产业结构调整与小城镇发展</w:t>
      </w:r>
    </w:p>
    <w:p>
      <w:r>
        <w:t>作者：朱士光，吴宏岐主编</w:t>
      </w:r>
    </w:p>
    <w:p>
      <w:r>
        <w:t>出版社：西安：西安地图出版社</w:t>
      </w:r>
    </w:p>
    <w:p>
      <w:r>
        <w:t>出版日期：2003.09</w:t>
      </w:r>
    </w:p>
    <w:p>
      <w:r>
        <w:t>总页数：419</w:t>
      </w:r>
    </w:p>
    <w:p>
      <w:r>
        <w:t>更多请访问教客网: www.jiaokey.com</w:t>
      </w:r>
    </w:p>
    <w:p>
      <w:r>
        <w:t>西北地区农村产业结构调整与小城镇发展 评论地址：https://www.jiaokey.com/book/detail/13286128.html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