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室内室外灯光照明设计资料集  第6册  室内灯光照明设计</w:t>
      </w:r>
    </w:p>
    <w:p>
      <w:r>
        <w:rPr>
          <w:rFonts w:ascii="宋体" w:hAnsi="宋体" w:eastAsia="宋体"/>
          <w:sz w:val="24"/>
        </w:rPr>
        <w:t>张景然，孙少江主编；21世纪建筑装修设计编委会编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室内室外灯光照明设计资料集  第6册  室内灯光照明设计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张景然，孙少江主编；21世纪建筑装修设计编委会编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本书出售、求购地址：https://www.jiaokey.com/book/detail/13288141.html</w:t>
      </w:r>
    </w:p>
    <w:p>
      <w:r>
        <w:t>更多相关图书推荐：https://www.jiaokey.com</w:t>
      </w:r>
    </w:p>
    <w:p>
      <w:r>
        <w:t>张景然，孙少江主编；21世纪建筑装修设计编委会编 其他作品：https://www.jiaokey.com/tag/张景然，孙少江主编；21世纪建筑装修设计编委会编.html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关键词搜索：https://www.jiaokey.com/tag/室内室外灯光照明设计资料集  第6册  室内灯光照明设计.html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