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书名：十六世纪明代中国之财政与税收</w:t>
      </w:r>
    </w:p>
    <w:p>
      <w:r>
        <w:t>作者：何风，许文继，倪玉平译</w:t>
      </w:r>
    </w:p>
    <w:p>
      <w:r>
        <w:t>出版社：北京：九州出版社</w:t>
      </w:r>
    </w:p>
    <w:p>
      <w:r>
        <w:t>出版日期：2011.11</w:t>
      </w:r>
    </w:p>
    <w:p>
      <w:r>
        <w:t>总页数：424</w:t>
      </w:r>
    </w:p>
    <w:p>
      <w:r>
        <w:t>更多请访问教客网: www.jiaokey.com</w:t>
      </w:r>
    </w:p>
    <w:p>
      <w:r>
        <w:t>十六世纪明代中国之财政与税收 评论地址：https://www.jiaokey.com/book/detail/13291584.html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