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书名：岁月有情  我与画家李世南30年平凡之交的真实故事</w:t>
      </w:r>
    </w:p>
    <w:p>
      <w:r>
        <w:t>作者:冯毅著</w:t>
      </w:r>
    </w:p>
    <w:p>
      <w:r>
        <w:t>出版社:成都：四川美术出版社</w:t>
      </w:r>
    </w:p>
    <w:p>
      <w:r>
        <w:t>出版日期：2009.11</w:t>
      </w:r>
    </w:p>
    <w:p>
      <w:r>
        <w:t>总页数：176</w:t>
      </w:r>
    </w:p>
    <w:p>
      <w:r>
        <w:t>更多请访问教客网:www.jiaokey.com</w:t>
      </w:r>
    </w:p>
    <w:p>
      <w:r>
        <w:t>岁月有情  我与画家李世南30年平凡之交的真实故事评论地址：https://www.jiaokey.com/book/detail/13293625.html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