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书名：金融电子化概论  迈向21世纪的国际金融电子化发展动向与课题</w:t>
      </w:r>
    </w:p>
    <w:p>
      <w:r>
        <w:t>作者：赵家敏著</w:t>
      </w:r>
    </w:p>
    <w:p>
      <w:r>
        <w:t>出版社：广州：广东高等教育出版社</w:t>
      </w:r>
    </w:p>
    <w:p>
      <w:r>
        <w:t>出版日期：1996.07</w:t>
      </w:r>
    </w:p>
    <w:p>
      <w:r>
        <w:t>总页数：406</w:t>
      </w:r>
    </w:p>
    <w:p>
      <w:r>
        <w:t>更多请访问教客网: www.jiaokey.com</w:t>
      </w:r>
    </w:p>
    <w:p>
      <w:r>
        <w:t>金融电子化概论  迈向21世纪的国际金融电子化发展动向与课题 评论地址：https://www.jiaokey.com/book/detail/13298021.html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