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光绪淮安府志</w:t>
      </w:r>
    </w:p>
    <w:p>
      <w:r>
        <w:rPr>
          <w:rFonts w:ascii="宋体" w:hAnsi="宋体" w:eastAsia="宋体"/>
          <w:sz w:val="24"/>
        </w:rPr>
        <w:t>（清）孙云锦修；吴昆田，高延第纂；荀德麟，周平等点校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光绪淮安府志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（清）孙云锦修；吴昆田，高延第纂；荀德麟，周平等点校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本书出售、求购地址：https://www.jiaokey.com/book/detail/13299191.html</w:t>
      </w:r>
    </w:p>
    <w:p>
      <w:r>
        <w:t>更多相关图书推荐：https://www.jiaokey.com</w:t>
      </w:r>
    </w:p>
    <w:p>
      <w:r>
        <w:t>（清）孙云锦修；吴昆田，高延第纂；荀德麟，周平等点校 其他作品：https://www.jiaokey.com/tag/（清）孙云锦修；吴昆田，高延第纂；荀德麟，周平等点校.html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关键词搜索：https://www.jiaokey.com/tag/光绪淮安府志.html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