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郑州林业志  市区卷  1978-2008</w:t>
      </w:r>
    </w:p>
    <w:p>
      <w:r>
        <w:rPr>
          <w:rFonts w:ascii="宋体" w:hAnsi="宋体" w:eastAsia="宋体"/>
          <w:sz w:val="24"/>
        </w:rPr>
        <w:t>《郑州林业志·市区卷》编纂委员会编；史广敏主编；慎廷凯，魏尽忠副主编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郑州林业志  市区卷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《郑州林业志·市区卷》编纂委员会编；史广敏主编；慎廷凯，魏尽忠副主编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本书出售、求购地址：https://www.jiaokey.com/book/detail/13303173.html</w:t>
      </w:r>
    </w:p>
    <w:p>
      <w:r>
        <w:t>更多相关图书推荐：https://www.jiaokey.com</w:t>
      </w:r>
    </w:p>
    <w:p>
      <w:r>
        <w:t>《郑州林业志·市区卷》编纂委员会编；史广敏主编；慎廷凯，魏尽忠副主编 其他作品：https://www.jiaokey.com/tag/《郑州林业志·市区卷》编纂委员会编；史广敏主编；慎廷凯，魏尽忠副主编.html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关键词搜索：https://www.jiaokey.com/tag/郑州林业志  市区卷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