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2012年全国企业法律顾问执业资格考试历年真题解析  2008-2011</w:t>
      </w:r>
    </w:p>
    <w:p>
      <w:r>
        <w:rPr>
          <w:rFonts w:ascii="宋体" w:hAnsi="宋体" w:eastAsia="宋体"/>
          <w:sz w:val="24"/>
        </w:rPr>
        <w:t>张长青主编；翟继光，吴飞，赵晓钧，雷润琴执行主编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2012年全国企业法律顾问执业资格考试历年真题解析  2008-2011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张长青主编；翟继光，吴飞，赵晓钧，雷润琴执行主编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本书出售、求购地址：https://www.jiaokey.com/book/detail/13307264.html</w:t>
      </w:r>
    </w:p>
    <w:p>
      <w:r>
        <w:t>更多相关图书推荐：https://www.jiaokey.com</w:t>
      </w:r>
    </w:p>
    <w:p>
      <w:r>
        <w:t>张长青主编；翟继光，吴飞，赵晓钧，雷润琴执行主编 其他作品：https://www.jiaokey.com/tag/张长青主编；翟继光，吴飞，赵晓钧，雷润琴执行主编.html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关键词搜索：https://www.jiaokey.com/tag/2012年全国企业法律顾问执业资格考试历年真题解析  2008-2011.html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