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第40期  总410期  21世纪初世界社会主义共产主义运动的回顾</w:t>
      </w:r>
    </w:p>
    <w:p>
      <w:r>
        <w:t>作者：姜爱凤，田保国著；河南省中华人民共和国史研究会秘书处编</w:t>
      </w:r>
    </w:p>
    <w:p>
      <w:r>
        <w:t>出版社：河南省中华人民共和国史研究会秘书处</w:t>
      </w:r>
    </w:p>
    <w:p>
      <w:r>
        <w:t>出版日期：2004.03</w:t>
      </w:r>
    </w:p>
    <w:p>
      <w:r>
        <w:t>总页数：12</w:t>
      </w:r>
    </w:p>
    <w:p>
      <w:r>
        <w:t>更多请访问教客网: www.jiaokey.com</w:t>
      </w:r>
    </w:p>
    <w:p>
      <w:r>
        <w:t>国史研究参阅资料  2004年  第40期  总410期  21世纪初世界社会主义共产主义运动的回顾 评论地址：https://www.jiaokey.com/book/detail/13309536.html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