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书名：俄罗斯人民为什么抛弃自由派政治家</w:t>
      </w:r>
    </w:p>
    <w:p>
      <w:r>
        <w:t>作者：许向阳著；河南省中华人民共和国史研究会秘书处编</w:t>
      </w:r>
    </w:p>
    <w:p>
      <w:r>
        <w:t>出版社：河南省中华人民共和国史研究会秘书处</w:t>
      </w:r>
    </w:p>
    <w:p>
      <w:r>
        <w:t>出版日期：2004.06</w:t>
      </w:r>
    </w:p>
    <w:p>
      <w:r>
        <w:t>总页数：3</w:t>
      </w:r>
    </w:p>
    <w:p>
      <w:r>
        <w:t>更多请访问教客网: www.jiaokey.com</w:t>
      </w:r>
    </w:p>
    <w:p>
      <w:r>
        <w:t>俄罗斯人民为什么抛弃自由派政治家 评论地址：https://www.jiaokey.com/book/detail/13309602.html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