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  古诗别情  作品第十四号  外三首  手稿</w:t>
      </w:r>
    </w:p>
    <w:p>
      <w:r>
        <w:rPr>
          <w:rFonts w:ascii="宋体" w:hAnsi="宋体" w:eastAsia="宋体"/>
          <w:sz w:val="24"/>
        </w:rPr>
        <w:t>广州音乐学院，中国艺术研究院音乐研究所编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  古诗别情  作品第十四号  外三首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广州音乐学院，中国艺术研究院音乐研究所编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本书出售、求购地址：https://www.jiaokey.com/book/detail/13312781.html</w:t>
      </w:r>
    </w:p>
    <w:p>
      <w:r>
        <w:t>更多相关图书推荐：https://www.jiaokey.com</w:t>
      </w:r>
    </w:p>
    <w:p>
      <w:r>
        <w:t>广州音乐学院，中国艺术研究院音乐研究所编 其他作品：https://www.jiaokey.com/tag/广州音乐学院，中国艺术研究院音乐研究所编.html</w:t>
      </w:r>
    </w:p>
    <w:p>
      <w:r>
        <w:t>广州音乐学院 出版图书：https://www.jiaokey.com/tag/广州音乐学院.html</w:t>
      </w:r>
    </w:p>
    <w:p>
      <w:r>
        <w:t>关键词搜索：https://www.jiaokey.com/tag/冼星海  古诗别情  作品第十四号  外三首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