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书名：民族节庆旅游与民族传统节日转型研究  以凉山彝族火把节为例</w:t>
      </w:r>
    </w:p>
    <w:p>
      <w:r>
        <w:t>作者：李玉臻，杨梅著</w:t>
      </w:r>
    </w:p>
    <w:p>
      <w:r>
        <w:t>出版社：成都：西南交通大学出版社</w:t>
      </w:r>
    </w:p>
    <w:p>
      <w:r>
        <w:t>出版日期：2013.04</w:t>
      </w:r>
    </w:p>
    <w:p>
      <w:r>
        <w:t>总页数：207</w:t>
      </w:r>
    </w:p>
    <w:p>
      <w:r>
        <w:t>更多请访问教客网: www.jiaokey.com</w:t>
      </w:r>
    </w:p>
    <w:p>
      <w:r>
        <w:t>民族节庆旅游与民族传统节日转型研究  以凉山彝族火把节为例 评论地址：https://www.jiaokey.com/book/detail/13312861.html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