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舞钢市年鉴  2012  第26卷</w:t>
      </w:r>
    </w:p>
    <w:p>
      <w:r>
        <w:rPr>
          <w:rFonts w:ascii="宋体" w:hAnsi="宋体" w:eastAsia="宋体"/>
          <w:sz w:val="24"/>
        </w:rPr>
        <w:t>舞钢市地方史志办公室编；王振明主编；张凤琴副主编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舞钢市年鉴  2012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舞钢市地方史志办公室编；王振明主编；张凤琴副主编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本书出售、求购地址：https://www.jiaokey.com/book/detail/13318946.html</w:t>
      </w:r>
    </w:p>
    <w:p>
      <w:r>
        <w:t>更多相关图书推荐：https://www.jiaokey.com</w:t>
      </w:r>
    </w:p>
    <w:p>
      <w:r>
        <w:t>舞钢市地方史志办公室编；王振明主编；张凤琴副主编 其他作品：https://www.jiaokey.com/tag/舞钢市地方史志办公室编；王振明主编；张凤琴副主编.html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关键词搜索：https://www.jiaokey.com/tag/舞钢市年鉴  2012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