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《美术》  湘版  教材九年级  下  使用参考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《美术》  湘版  教材九年级  下  使用参考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本书出售、求购地址：https://www.jiaokey.com/book/detail/13323213.html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《美术》  湘版  教材九年级  下  使用参考.html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