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书名：生如夏花，逝若秋叶  历代著名美男子的绝艳风流</w:t>
      </w:r>
    </w:p>
    <w:p>
      <w:r>
        <w:t>作者：江静流著</w:t>
      </w:r>
    </w:p>
    <w:p>
      <w:r>
        <w:t>出版社：北京：中国华侨出版社</w:t>
      </w:r>
    </w:p>
    <w:p>
      <w:r>
        <w:t>出版日期：2012.10</w:t>
      </w:r>
    </w:p>
    <w:p>
      <w:r>
        <w:t>总页数：222</w:t>
      </w:r>
    </w:p>
    <w:p>
      <w:r>
        <w:t>更多请访问教客网: www.jiaokey.com</w:t>
      </w:r>
    </w:p>
    <w:p>
      <w:r>
        <w:t>生如夏花，逝若秋叶  历代著名美男子的绝艳风流 评论地址：https://www.jiaokey.com/book/detail/13327563.html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