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书名：基于人本文化视角的山西票号经营管理研究  对现代商业银行的启示</w:t>
      </w:r>
    </w:p>
    <w:p>
      <w:r>
        <w:t>作者：王渊著</w:t>
      </w:r>
    </w:p>
    <w:p>
      <w:r>
        <w:t>出版社：太原：山西经济出版社</w:t>
      </w:r>
    </w:p>
    <w:p>
      <w:r>
        <w:t>出版日期：2013.01</w:t>
      </w:r>
    </w:p>
    <w:p>
      <w:r>
        <w:t>总页数：241</w:t>
      </w:r>
    </w:p>
    <w:p>
      <w:r>
        <w:t>更多请访问教客网: www.jiaokey.com</w:t>
      </w:r>
    </w:p>
    <w:p>
      <w:r>
        <w:t>基于人本文化视角的山西票号经营管理研究  对现代商业银行的启示 评论地址：https://www.jiaokey.com/book/detail/13331163.html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