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书名：中华帝国晚期的权力与政治  袁世凯在北京与天津  1901-1908</w:t>
      </w:r>
    </w:p>
    <w:p>
      <w:r>
        <w:t>作者：（美）斯蒂芬·R.麦金农著；牛秋实，于英红译</w:t>
      </w:r>
    </w:p>
    <w:p>
      <w:r>
        <w:t>出版社：</w:t>
      </w:r>
    </w:p>
    <w:p>
      <w:r>
        <w:t>出版日期：2013.04</w:t>
      </w:r>
    </w:p>
    <w:p>
      <w:r>
        <w:t>总页数：266</w:t>
      </w:r>
    </w:p>
    <w:p>
      <w:r>
        <w:t>更多请访问教客网: www.jiaokey.com</w:t>
      </w:r>
    </w:p>
    <w:p>
      <w:r>
        <w:t>中华帝国晚期的权力与政治  袁世凯在北京与天津  1901-1908 评论地址：https://www.jiaokey.com/book/detail/13335167.html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