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四川省文献情报协作网机编进口外国及港台地区报刊联合目录  1988年度</w:t>
      </w:r>
    </w:p>
    <w:p>
      <w:r>
        <w:rPr>
          <w:rFonts w:ascii="宋体" w:hAnsi="宋体" w:eastAsia="宋体"/>
          <w:sz w:val="24"/>
        </w:rPr>
        <w:t>许志强等编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四川省文献情报协作网机编进口外国及港台地区报刊联合目录  1988年度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本书出售、求购地址：https://www.jiaokey.com/book/detail/13336089.html</w:t>
      </w:r>
    </w:p>
    <w:p>
      <w:r>
        <w:t>更多相关图书推荐：https://www.jiaokey.com</w:t>
      </w:r>
    </w:p>
    <w:p>
      <w:r>
        <w:t>许志强等编 其他作品：https://www.jiaokey.com/tag/许志强等编.html</w:t>
      </w:r>
    </w:p>
    <w:p>
      <w:r>
        <w:t>关键词搜索：https://www.jiaokey.com/tag/四川省文献情报协作网机编进口外国及港台地区报刊联合目录  1988年度.html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