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新制化学教本  中学校师范学校适用</w:t>
      </w:r>
    </w:p>
    <w:p>
      <w:r>
        <w:rPr>
          <w:rFonts w:ascii="宋体" w:hAnsi="宋体" w:eastAsia="宋体"/>
          <w:sz w:val="24"/>
        </w:rPr>
        <w:t>虞铭新，华襄治编辑；吴家煦校阅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新制化学教本  中学校师范学校适用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虞铭新，华襄治编辑；吴家煦校阅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本书出售、求购地址：https://www.jiaokey.com/book/detail/13337868.html</w:t>
      </w:r>
    </w:p>
    <w:p>
      <w:r>
        <w:t>更多相关图书推荐：https://www.jiaokey.com</w:t>
      </w:r>
    </w:p>
    <w:p>
      <w:r>
        <w:t>虞铭新，华襄治编辑；吴家煦校阅 其他作品：https://www.jiaokey.com/tag/虞铭新，华襄治编辑；吴家煦校阅.html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关键词搜索：https://www.jiaokey.com/tag/新制化学教本  中学校师范学校适用.html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