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书名：种樟法  种漆法  种楂法</w:t>
      </w:r>
    </w:p>
    <w:p>
      <w:r>
        <w:t>作者:江志伊编辑；孙锵，庄景仲校订</w:t>
      </w:r>
    </w:p>
    <w:p>
      <w:r>
        <w:t>出版社:新学会社,1915.10</w:t>
      </w:r>
    </w:p>
    <w:p>
      <w:r>
        <w:t>出版日期：</w:t>
      </w:r>
    </w:p>
    <w:p>
      <w:r>
        <w:t>总页数：40</w:t>
      </w:r>
    </w:p>
    <w:p>
      <w:r>
        <w:t>更多请访问教客网:www.jiaokey.com</w:t>
      </w:r>
    </w:p>
    <w:p>
      <w:r>
        <w:t>种樟法  种漆法  种楂法评论地址：https://www.jiaokey.com/book/detail/13337964.html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