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书名：马克思主义原理</w:t>
      </w:r>
    </w:p>
    <w:p>
      <w:r>
        <w:t>作者：张菲洲，宣如才，董凤荣主编；刘忠诚，李树华，胥凤昌，黄海埔副主编</w:t>
      </w:r>
    </w:p>
    <w:p>
      <w:r>
        <w:t>出版社：北京：蓝天出版社</w:t>
      </w:r>
    </w:p>
    <w:p>
      <w:r>
        <w:t>出版日期：1989.09</w:t>
      </w:r>
    </w:p>
    <w:p>
      <w:r>
        <w:t>总页数：334</w:t>
      </w:r>
    </w:p>
    <w:p>
      <w:r>
        <w:t>更多请访问教客网: www.jiaokey.com</w:t>
      </w:r>
    </w:p>
    <w:p>
      <w:r>
        <w:t>马克思主义原理 评论地址：https://www.jiaokey.com/book/detail/13340205.html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