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轨道交通车辆造型设计</w:t>
      </w:r>
    </w:p>
    <w:p>
      <w:r>
        <w:rPr>
          <w:rFonts w:ascii="宋体" w:hAnsi="宋体" w:eastAsia="宋体"/>
          <w:sz w:val="24"/>
        </w:rPr>
        <w:t>徐伯初，李洋等著；蒋葛夫，翟婉明主编；阎开印副主编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轨道交通车辆造型设计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徐伯初，李洋等著；蒋葛夫，翟婉明主编；阎开印副主编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本书出售、求购地址：https://www.jiaokey.com/book/detail/13340352.html</w:t>
      </w:r>
    </w:p>
    <w:p>
      <w:r>
        <w:t>更多相关图书推荐：https://www.jiaokey.com</w:t>
      </w:r>
    </w:p>
    <w:p>
      <w:r>
        <w:t>徐伯初，李洋等著；蒋葛夫，翟婉明主编；阎开印副主编 其他作品：https://www.jiaokey.com/tag/徐伯初，李洋等著；蒋葛夫，翟婉明主编；阎开印副主编.html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关键词搜索：https://www.jiaokey.com/tag/轨道交通车辆造型设计.html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