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传感器基础（第2版）</w:t>
      </w:r>
    </w:p>
    <w:p>
      <w:r>
        <w:rPr>
          <w:rFonts w:ascii="宋体" w:hAnsi="宋体" w:eastAsia="宋体"/>
          <w:sz w:val="24"/>
        </w:rPr>
        <w:t>赵玉刚，邱东主编；曹昕燕，徐沪萍，崔利娜副主编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传感器基础（第2版）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赵玉刚，邱东主编；曹昕燕，徐沪萍，崔利娜副主编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本书出售、求购地址：https://www.jiaokey.com/book/detail/13340935.html</w:t>
      </w:r>
    </w:p>
    <w:p>
      <w:r>
        <w:t>更多相关图书推荐：https://www.jiaokey.com</w:t>
      </w:r>
    </w:p>
    <w:p>
      <w:r>
        <w:t>赵玉刚，邱东主编；曹昕燕，徐沪萍，崔利娜副主编 其他作品：https://www.jiaokey.com/tag/赵玉刚，邱东主编；曹昕燕，徐沪萍，崔利娜副主编.html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关键词搜索：https://www.jiaokey.com/tag/传感器基础（第2版）.html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