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书名：在春天走进果园来，让我们谈谈灵魂</w:t>
      </w:r>
    </w:p>
    <w:p>
      <w:r>
        <w:t>作者：（波斯）鲁米著；梁永安译</w:t>
      </w:r>
    </w:p>
    <w:p>
      <w:r>
        <w:t>出版社：兰州：甘肃人民美术出版社</w:t>
      </w:r>
    </w:p>
    <w:p>
      <w:r>
        <w:t>出版日期：2013.08</w:t>
      </w:r>
    </w:p>
    <w:p>
      <w:r>
        <w:t>总页数：368</w:t>
      </w:r>
    </w:p>
    <w:p>
      <w:r>
        <w:t>更多请访问教客网: www.jiaokey.com</w:t>
      </w:r>
    </w:p>
    <w:p>
      <w:r>
        <w:t>在春天走进果园来，让我们谈谈灵魂 评论地址：https://www.jiaokey.com/book/detail/13341151.html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