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忆海拾贝</w:t>
      </w:r>
    </w:p>
    <w:p>
      <w:r>
        <w:rPr>
          <w:rFonts w:ascii="宋体" w:hAnsi="宋体" w:eastAsia="宋体"/>
          <w:sz w:val="24"/>
        </w:rPr>
        <w:t>王秀山主创；王勇，王燕编校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忆海拾贝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王秀山主创；王勇，王燕编校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周口市龙水彩印有限公司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本书出售、求购地址：https://www.jiaokey.com/book/detail/13342007.html</w:t>
      </w:r>
    </w:p>
    <w:p>
      <w:r>
        <w:t>更多相关图书推荐：https://www.jiaokey.com</w:t>
      </w:r>
    </w:p>
    <w:p>
      <w:r>
        <w:t>王秀山主创；王勇，王燕编校 其他作品：https://www.jiaokey.com/tag/王秀山主创；王勇，王燕编校.html</w:t>
      </w:r>
    </w:p>
    <w:p>
      <w:r>
        <w:t>周口市龙水彩印有限公司 出版图书：https://www.jiaokey.com/tag/周口市龙水彩印有限公司.html</w:t>
      </w:r>
    </w:p>
    <w:p>
      <w:r>
        <w:t>关键词搜索：https://www.jiaokey.com/tag/忆海拾贝.html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