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书名：公共物品管理视角下的塔里木河流域水土资源开发利用</w:t>
      </w:r>
    </w:p>
    <w:p>
      <w:r>
        <w:t>作者：雍会著</w:t>
      </w:r>
    </w:p>
    <w:p>
      <w:r>
        <w:t>出版社：北京：经济管理出版社</w:t>
      </w:r>
    </w:p>
    <w:p>
      <w:r>
        <w:t>出版日期：2012.05</w:t>
      </w:r>
    </w:p>
    <w:p>
      <w:r>
        <w:t>总页数：195</w:t>
      </w:r>
    </w:p>
    <w:p>
      <w:r>
        <w:t>更多请访问教客网: www.jiaokey.com</w:t>
      </w:r>
    </w:p>
    <w:p>
      <w:r>
        <w:t>公共物品管理视角下的塔里木河流域水土资源开发利用 评论地址：https://www.jiaokey.com/book/detail/13343054.html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