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书名：中央银行的挑战  当下的制度环境及影响货币政策的力量</w:t>
      </w:r>
    </w:p>
    <w:p>
      <w:r>
        <w:t>作者：皮埃尔·L·希克洛斯，马丁·T·波尔，马克·E.瓦厄编；宋泓明译</w:t>
      </w:r>
    </w:p>
    <w:p>
      <w:r>
        <w:t>出版社：</w:t>
      </w:r>
    </w:p>
    <w:p>
      <w:r>
        <w:t>出版日期：2013.08</w:t>
      </w:r>
    </w:p>
    <w:p>
      <w:r>
        <w:t>总页数：353</w:t>
      </w:r>
    </w:p>
    <w:p>
      <w:r>
        <w:t>更多请访问教客网: www.jiaokey.com</w:t>
      </w:r>
    </w:p>
    <w:p>
      <w:r>
        <w:t>中央银行的挑战  当下的制度环境及影响货币政策的力量 评论地址：https://www.jiaokey.com/book/detail/13349729.html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