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书名：上海家庭文化建设蓝皮书  2012</w:t>
      </w:r>
    </w:p>
    <w:p>
      <w:r>
        <w:t>作者：张丽丽，焦扬主编；张辰，杨雄副主编</w:t>
      </w:r>
    </w:p>
    <w:p>
      <w:r>
        <w:t>出版社：上海：上海人民出版社</w:t>
      </w:r>
    </w:p>
    <w:p>
      <w:r>
        <w:t>出版日期：2012.09</w:t>
      </w:r>
    </w:p>
    <w:p>
      <w:r>
        <w:t>总页数：264</w:t>
      </w:r>
    </w:p>
    <w:p>
      <w:r>
        <w:t>更多请访问教客网: www.jiaokey.com</w:t>
      </w:r>
    </w:p>
    <w:p>
      <w:r>
        <w:t>上海家庭文化建设蓝皮书  2012 评论地址：https://www.jiaokey.com/book/detail/13352471.html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