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第10册</w:t>
      </w:r>
    </w:p>
    <w:p>
      <w:r>
        <w:rPr>
          <w:rFonts w:ascii="宋体" w:hAnsi="宋体" w:eastAsia="宋体"/>
          <w:sz w:val="24"/>
        </w:rPr>
        <w:t>天虚我生著；&lt;font color=Red&gt;栩&lt;/font&gt;园编译社编辑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天虚我生著；&lt;font color=Red&gt;栩&lt;/font&gt;园编译社编辑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时远书局；上海图书馆,1925.06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本书出售、求购地址：https://www.jiaokey.com/book/detail/13355684.html</w:t>
      </w:r>
    </w:p>
    <w:p>
      <w:r>
        <w:t>更多相关图书推荐：https://www.jiaokey.com</w:t>
      </w:r>
    </w:p>
    <w:p>
      <w:r>
        <w:t>天虚我生著；&lt;font color=Red&gt;栩&lt;/font&gt;园编译社编辑 其他作品：https://www.jiaokey.com/tag/天虚我生著；&lt;font color=Red&gt;栩&lt;/font&gt;园编译社编辑.html</w:t>
      </w:r>
    </w:p>
    <w:p>
      <w:r>
        <w:t>时远书局；上海图书馆,1925.06 出版图书：https://www.jiaokey.com/tag/时远书局；上海图书馆,1925.06.html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