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书名：异类  用软实力思维解决人生发展问题</w:t>
      </w:r>
    </w:p>
    <w:p>
      <w:r>
        <w:t>作者:刘兴奇著</w:t>
      </w:r>
    </w:p>
    <w:p>
      <w:r>
        <w:t>出版社:北京：华夏出版社</w:t>
      </w:r>
    </w:p>
    <w:p>
      <w:r>
        <w:t>出版日期：2013.10</w:t>
      </w:r>
    </w:p>
    <w:p>
      <w:r>
        <w:t>总页数：286</w:t>
      </w:r>
    </w:p>
    <w:p>
      <w:r>
        <w:t>更多请访问教客网:www.jiaokey.com</w:t>
      </w:r>
    </w:p>
    <w:p>
      <w:r>
        <w:t>异类  用软实力思维解决人生发展问题评论地址：https://www.jiaokey.com/book/detail/13356707.html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