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书名：转型背景下的组织危机及其对战略选择的影响研究  基于战略性创业决策的视角</w:t>
      </w:r>
    </w:p>
    <w:p>
      <w:r>
        <w:t>作者：梅胜军著</w:t>
      </w:r>
    </w:p>
    <w:p>
      <w:r>
        <w:t>出版社：杭州：浙江大学出版社</w:t>
      </w:r>
    </w:p>
    <w:p>
      <w:r>
        <w:t>出版日期：2013.06</w:t>
      </w:r>
    </w:p>
    <w:p>
      <w:r>
        <w:t>总页数：215</w:t>
      </w:r>
    </w:p>
    <w:p>
      <w:r>
        <w:t>更多请访问教客网: www.jiaokey.com</w:t>
      </w:r>
    </w:p>
    <w:p>
      <w:r>
        <w:t>转型背景下的组织危机及其对战略选择的影响研究  基于战略性创业决策的视角 评论地址：https://www.jiaokey.com/book/detail/13365634.html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