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书名：真面血泪人生  黄胄《黄泛区写生》研究</w:t>
      </w:r>
    </w:p>
    <w:p>
      <w:r>
        <w:t>作者：张雁著</w:t>
      </w:r>
    </w:p>
    <w:p>
      <w:r>
        <w:t>出版社：石家庄：河北教育出版社</w:t>
      </w:r>
    </w:p>
    <w:p>
      <w:r>
        <w:t>出版日期：2012.07</w:t>
      </w:r>
    </w:p>
    <w:p>
      <w:r>
        <w:t>总页数：159</w:t>
      </w:r>
    </w:p>
    <w:p>
      <w:r>
        <w:t>更多请访问教客网: www.jiaokey.com</w:t>
      </w:r>
    </w:p>
    <w:p>
      <w:r>
        <w:t>真面血泪人生  黄胄《黄泛区写生》研究 评论地址：https://www.jiaokey.com/book/detail/13386860.html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