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手指传奇</w:t>
      </w:r>
    </w:p>
    <w:p>
      <w:r>
        <w:rPr>
          <w:rFonts w:ascii="宋体" w:hAnsi="宋体" w:eastAsia="宋体"/>
          <w:sz w:val="24"/>
        </w:rPr>
        <w:t>（美）特鲁贝尔著；于冬云，刘亚，李慧等译；于冬云校订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（美）特鲁贝尔著；于冬云，刘亚，李慧等译；于冬云校订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本书出售、求购地址：https://www.jiaokey.com/book/detail/13397010.html</w:t>
      </w:r>
    </w:p>
    <w:p>
      <w:r>
        <w:t>更多相关图书推荐：https://www.jiaokey.com</w:t>
      </w:r>
    </w:p>
    <w:p>
      <w:r>
        <w:t>（美）特鲁贝尔著；于冬云，刘亚，李慧等译；于冬云校订 其他作品：https://www.jiaokey.com/tag/（美）特鲁贝尔著；于冬云，刘亚，李慧等译；于冬云校订.html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关键词搜索：https://www.jiaokey.com/tag/手指传奇.html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