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2012年版  第11册  给排水、采暖、通风、除尘管道安装工程</w:t>
      </w:r>
    </w:p>
    <w:p>
      <w:r>
        <w:t>作者：冶金工业建设工程定额总站编</w:t>
      </w:r>
    </w:p>
    <w:p>
      <w:r>
        <w:t>出版社：北京:冶金工业出版社,2013.01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冶金工业建设工程预算定额  2012年版  第11册  给排水、采暖、通风、除尘管道安装工程 评论地址：https://www.jiaokey.com/book/detail/13398217.html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