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艺术兴学  桂林师范高等专科学校公共艺术教学部美术教师与非美术专业学生作品集</w:t>
      </w:r>
    </w:p>
    <w:p>
      <w:r>
        <w:rPr>
          <w:rFonts w:ascii="宋体" w:hAnsi="宋体" w:eastAsia="宋体"/>
          <w:sz w:val="24"/>
        </w:rPr>
        <w:t>义祥辉主编执行主编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艺术兴学  桂林师范高等专科学校公共艺术教学部美术教师与非美术专业学生作品集</w:t>
            </w:r>
          </w:p>
        </w:tc>
      </w:tr>
      <w:tr>
        <w:tc>
          <w:tcPr>
            <w:tcW w:type="dxa" w:w="4320"/>
          </w:tcPr>
          <w:p>
            <w:r>
              <w:t>作者</w:t>
            </w:r>
          </w:p>
        </w:tc>
        <w:tc>
          <w:tcPr>
            <w:tcW w:type="dxa" w:w="4320"/>
          </w:tcPr>
          <w:p>
            <w:r>
              <w:t>义祥辉主编执行主编</w:t>
            </w:r>
          </w:p>
        </w:tc>
      </w:tr>
      <w:tr>
        <w:tc>
          <w:tcPr>
            <w:tcW w:type="dxa" w:w="4320"/>
          </w:tcPr>
          <w:p>
            <w:r>
              <w:t>出版社</w:t>
            </w:r>
          </w:p>
        </w:tc>
        <w:tc>
          <w:tcPr>
            <w:tcW w:type="dxa" w:w="4320"/>
          </w:tcPr>
          <w:p>
            <w:r>
              <w:t>桂林：广西师范大学出版社</w:t>
            </w:r>
          </w:p>
        </w:tc>
      </w:tr>
      <w:tr>
        <w:tc>
          <w:tcPr>
            <w:tcW w:type="dxa" w:w="4320"/>
          </w:tcPr>
          <w:p>
            <w:r>
              <w:t>ISBN</w:t>
            </w:r>
          </w:p>
        </w:tc>
        <w:tc>
          <w:tcPr>
            <w:tcW w:type="dxa" w:w="4320"/>
          </w:tcPr>
          <w:p>
            <w:r/>
          </w:p>
        </w:tc>
      </w:tr>
      <w:tr>
        <w:tc>
          <w:tcPr>
            <w:tcW w:type="dxa" w:w="4320"/>
          </w:tcPr>
          <w:p>
            <w:r>
              <w:t>出版日期</w:t>
            </w:r>
          </w:p>
        </w:tc>
        <w:tc>
          <w:tcPr>
            <w:tcW w:type="dxa" w:w="4320"/>
          </w:tcPr>
          <w:p>
            <w:r>
              <w:t>2010-01-01</w:t>
            </w:r>
          </w:p>
        </w:tc>
      </w:tr>
      <w:tr>
        <w:tc>
          <w:tcPr>
            <w:tcW w:type="dxa" w:w="4320"/>
          </w:tcPr>
          <w:p>
            <w:r>
              <w:t>页数</w:t>
            </w:r>
          </w:p>
        </w:tc>
        <w:tc>
          <w:tcPr>
            <w:tcW w:type="dxa" w:w="4320"/>
          </w:tcPr>
          <w:p>
            <w:r>
              <w:t>64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本书出售、求购地址：https://www.jiaokey.com/book/detail/13401752.html</w:t>
      </w:r>
    </w:p>
    <w:p>
      <w:r>
        <w:t>更多相关图书推荐：https://www.jiaokey.com</w:t>
      </w:r>
    </w:p>
    <w:p>
      <w:r>
        <w:t>义祥辉主编执行主编 其他作品：https://www.jiaokey.com/tag/义祥辉主编执行主编.html</w:t>
      </w:r>
    </w:p>
    <w:p>
      <w:r>
        <w:t>桂林：广西师范大学出版社 出版图书：https://www.jiaokey.com/tag/桂林：广西师范大学出版社.html</w:t>
      </w:r>
    </w:p>
    <w:p>
      <w:r>
        <w:t>关键词搜索：https://www.jiaokey.com/tag/艺术兴学  桂林师范高等专科学校公共艺术教学部美术教师与非美术专业学生作品集.html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