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郭沫若研究学会  会刊一九八四年</w:t>
      </w:r>
    </w:p>
    <w:p>
      <w:r>
        <w:rPr>
          <w:rFonts w:ascii="宋体" w:hAnsi="宋体" w:eastAsia="宋体"/>
          <w:sz w:val="24"/>
        </w:rPr>
        <w:t>郭沫若与爱国主义专辑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郭沫若研究学会  会刊一九八四年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郭沫若与爱国主义专辑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本书出售、求购地址：https://www.jiaokey.com/book/detail/13405136.html</w:t>
      </w:r>
    </w:p>
    <w:p>
      <w:r>
        <w:t>更多相关图书推荐：https://www.jiaokey.com</w:t>
      </w:r>
    </w:p>
    <w:p>
      <w:r>
        <w:t>郭沫若与爱国主义专辑 其他作品：https://www.jiaokey.com/tag/郭沫若与爱国主义专辑.html</w:t>
      </w:r>
    </w:p>
    <w:p>
      <w:r>
        <w:t>关键词搜索：https://www.jiaokey.com/tag/郭沫若研究学会  会刊一九八四年.html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